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62BD83" w14:textId="77777777" w:rsidR="002F6F44" w:rsidRPr="002F6F44" w:rsidRDefault="002F6F44" w:rsidP="002F6F44">
                <w:pPr>
                  <w:pStyle w:val="Betarp"/>
                  <w:rPr>
                    <w:color w:val="2F5496" w:themeColor="accent1" w:themeShade="BF"/>
                    <w:sz w:val="24"/>
                    <w:lang w:val="lt-LT"/>
                  </w:rPr>
                </w:pPr>
                <w:r w:rsidRPr="002F6F44">
                  <w:rPr>
                    <w:color w:val="2F5496" w:themeColor="accent1" w:themeShade="BF"/>
                    <w:sz w:val="24"/>
                    <w:lang w:val="lt-LT"/>
                  </w:rPr>
                  <w:t>SUPAPRASTINTO VIEŠOJO PIRKIMO „RAUDONDVARIO DVARO SODYBOS PIETŲ OFICINOS TVARKYBOS IR REMONTO DARBAI“</w:t>
                </w:r>
              </w:p>
              <w:p w14:paraId="194A4A8E" w14:textId="1D685A44" w:rsidR="00184B8C" w:rsidRPr="0036054C" w:rsidRDefault="002F6F44" w:rsidP="002F6F44">
                <w:pPr>
                  <w:pStyle w:val="Betarp"/>
                  <w:rPr>
                    <w:color w:val="2F5496" w:themeColor="accent1" w:themeShade="BF"/>
                    <w:sz w:val="24"/>
                    <w:lang w:val="lt-LT"/>
                  </w:rPr>
                </w:pPr>
                <w:r w:rsidRPr="002F6F44">
                  <w:rPr>
                    <w:color w:val="2F5496" w:themeColor="accent1" w:themeShade="BF"/>
                    <w:sz w:val="24"/>
                    <w:lang w:val="lt-LT"/>
                  </w:rPr>
                  <w:t xml:space="preserve">ATVIRO KONKURSO </w:t>
                </w:r>
                <w:r>
                  <w:rPr>
                    <w:color w:val="2F5496" w:themeColor="accent1" w:themeShade="BF"/>
                    <w:sz w:val="24"/>
                    <w:lang w:val="lt-LT"/>
                  </w:rPr>
                  <w:t>BENDROSIOS</w:t>
                </w:r>
                <w:r w:rsidRPr="002F6F44">
                  <w:rPr>
                    <w:color w:val="2F5496" w:themeColor="accent1" w:themeShade="BF"/>
                    <w:sz w:val="24"/>
                    <w:lang w:val="lt-LT"/>
                  </w:rPr>
                  <w:t xml:space="preserve"> SĄLYGOS</w:t>
                </w:r>
              </w:p>
            </w:tc>
          </w:tr>
          <w:tr w:rsidR="00184B8C" w:rsidRPr="00AE00E1" w14:paraId="5E6F5BBB" w14:textId="77777777" w:rsidTr="00AB04C3">
            <w:tc>
              <w:tcPr>
                <w:tcW w:w="7966" w:type="dxa"/>
              </w:tcPr>
              <w:p w14:paraId="6F9912B3" w14:textId="5F272F5A" w:rsidR="00184B8C" w:rsidRPr="0036054C" w:rsidRDefault="00184B8C" w:rsidP="00AB04C3">
                <w:pPr>
                  <w:pStyle w:val="Betarp"/>
                  <w:spacing w:line="216" w:lineRule="auto"/>
                  <w:rPr>
                    <w:rFonts w:asciiTheme="majorHAnsi" w:eastAsiaTheme="majorEastAsia" w:hAnsiTheme="majorHAnsi" w:cstheme="majorBidi"/>
                    <w:color w:val="4472C4" w:themeColor="accent1"/>
                    <w:sz w:val="88"/>
                    <w:szCs w:val="88"/>
                    <w:lang w:val="lt-LT"/>
                  </w:rPr>
                </w:pPr>
              </w:p>
            </w:tc>
          </w:tr>
          <w:tr w:rsidR="00184B8C" w:rsidRPr="005E3761" w14:paraId="4BA0E941" w14:textId="77777777" w:rsidTr="00AB04C3">
            <w:tc>
              <w:tcPr>
                <w:tcW w:w="7966" w:type="dxa"/>
                <w:tcMar>
                  <w:top w:w="216" w:type="dxa"/>
                  <w:left w:w="115" w:type="dxa"/>
                  <w:bottom w:w="216" w:type="dxa"/>
                  <w:right w:w="115" w:type="dxa"/>
                </w:tcMar>
              </w:tcPr>
              <w:p w14:paraId="711EF4C4" w14:textId="385A2AF0"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E376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E37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E37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E37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E37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E37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20B79" w14:textId="77777777" w:rsidR="00BB6719" w:rsidRDefault="00BB6719" w:rsidP="00184B8C">
      <w:pPr>
        <w:spacing w:after="0" w:line="240" w:lineRule="auto"/>
      </w:pPr>
      <w:r>
        <w:separator/>
      </w:r>
    </w:p>
  </w:endnote>
  <w:endnote w:type="continuationSeparator" w:id="0">
    <w:p w14:paraId="64DC75FB" w14:textId="77777777" w:rsidR="00BB6719" w:rsidRDefault="00BB6719" w:rsidP="00184B8C">
      <w:pPr>
        <w:spacing w:after="0" w:line="240" w:lineRule="auto"/>
      </w:pPr>
      <w:r>
        <w:continuationSeparator/>
      </w:r>
    </w:p>
  </w:endnote>
  <w:endnote w:type="continuationNotice" w:id="1">
    <w:p w14:paraId="3CC17F19" w14:textId="77777777" w:rsidR="00BB6719" w:rsidRDefault="00BB6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9478F" w14:textId="77777777" w:rsidR="00BB6719" w:rsidRDefault="00BB6719" w:rsidP="00184B8C">
      <w:pPr>
        <w:spacing w:after="0" w:line="240" w:lineRule="auto"/>
      </w:pPr>
      <w:r>
        <w:separator/>
      </w:r>
    </w:p>
  </w:footnote>
  <w:footnote w:type="continuationSeparator" w:id="0">
    <w:p w14:paraId="4F6D5DC0" w14:textId="77777777" w:rsidR="00BB6719" w:rsidRDefault="00BB6719" w:rsidP="00184B8C">
      <w:pPr>
        <w:spacing w:after="0" w:line="240" w:lineRule="auto"/>
      </w:pPr>
      <w:r>
        <w:continuationSeparator/>
      </w:r>
    </w:p>
  </w:footnote>
  <w:footnote w:type="continuationNotice" w:id="1">
    <w:p w14:paraId="2271F0E7" w14:textId="77777777" w:rsidR="00BB6719" w:rsidRDefault="00BB671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E3761">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E66"/>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6C60"/>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D50"/>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7253"/>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F44"/>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080"/>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2EB6"/>
    <w:rsid w:val="005D3659"/>
    <w:rsid w:val="005D3F76"/>
    <w:rsid w:val="005D4167"/>
    <w:rsid w:val="005D6A55"/>
    <w:rsid w:val="005D77A3"/>
    <w:rsid w:val="005E0108"/>
    <w:rsid w:val="005E1E99"/>
    <w:rsid w:val="005E333E"/>
    <w:rsid w:val="005E376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F90"/>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52C"/>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85"/>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D06"/>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71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7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889"/>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4CA"/>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CBA3D5-D488-4D88-9045-B33B5D90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40505</Words>
  <Characters>23088</Characters>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2025-03-19T22:02:00Z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